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48892" w14:textId="77777777" w:rsidR="00440909" w:rsidRDefault="00440909" w:rsidP="00C33846"/>
    <w:p w14:paraId="2B94889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2B94889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2B94889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2B94889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94889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2B94889B" w14:textId="77777777" w:rsidTr="001B0C7B">
        <w:tc>
          <w:tcPr>
            <w:tcW w:w="3227" w:type="dxa"/>
          </w:tcPr>
          <w:p w14:paraId="2B94889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2B94889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94889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2B94889F" w14:textId="77777777" w:rsidTr="00E01B94">
        <w:tc>
          <w:tcPr>
            <w:tcW w:w="3227" w:type="dxa"/>
          </w:tcPr>
          <w:p w14:paraId="2B94889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2B94889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B94889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2B9488A3" w14:textId="77777777" w:rsidTr="009F2EAD">
        <w:tc>
          <w:tcPr>
            <w:tcW w:w="3227" w:type="dxa"/>
          </w:tcPr>
          <w:p w14:paraId="2B9488A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B9488A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2B9488A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2B9488A6" w14:textId="77777777" w:rsidTr="001B0C7B">
        <w:tc>
          <w:tcPr>
            <w:tcW w:w="3227" w:type="dxa"/>
          </w:tcPr>
          <w:p w14:paraId="2B9488A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2B9488A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2B9488A9" w14:textId="77777777" w:rsidTr="001B0C7B">
        <w:tc>
          <w:tcPr>
            <w:tcW w:w="3227" w:type="dxa"/>
          </w:tcPr>
          <w:p w14:paraId="2B9488A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2B9488A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2B9488AC" w14:textId="77777777" w:rsidTr="001B0C7B">
        <w:tc>
          <w:tcPr>
            <w:tcW w:w="3227" w:type="dxa"/>
          </w:tcPr>
          <w:p w14:paraId="2B9488A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2B9488A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488AD" w14:textId="77777777" w:rsidR="00C33846" w:rsidRDefault="00C33846" w:rsidP="00C33846"/>
    <w:p w14:paraId="2B9488A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2B9488A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B9488B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2B9488B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2B9488B4" w14:textId="77777777" w:rsidTr="00F646AA">
        <w:tc>
          <w:tcPr>
            <w:tcW w:w="669" w:type="dxa"/>
            <w:shd w:val="clear" w:color="auto" w:fill="auto"/>
          </w:tcPr>
          <w:p w14:paraId="2B9488B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2B9488B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2B9488B8" w14:textId="77777777" w:rsidTr="00F646AA">
        <w:tc>
          <w:tcPr>
            <w:tcW w:w="669" w:type="dxa"/>
            <w:shd w:val="clear" w:color="auto" w:fill="auto"/>
          </w:tcPr>
          <w:p w14:paraId="2B9488B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2B9488B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9488B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B9488BC" w14:textId="77777777" w:rsidTr="00F646AA">
        <w:tc>
          <w:tcPr>
            <w:tcW w:w="669" w:type="dxa"/>
            <w:shd w:val="clear" w:color="auto" w:fill="auto"/>
          </w:tcPr>
          <w:p w14:paraId="2B9488B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2B9488B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9488B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488BD" w14:textId="77777777" w:rsidR="001B0C7B" w:rsidRDefault="001B0C7B" w:rsidP="00C33846"/>
    <w:p w14:paraId="2B9488BE" w14:textId="77777777" w:rsidR="001B0C7B" w:rsidRDefault="001B0C7B" w:rsidP="00C33846"/>
    <w:p w14:paraId="2B9488BF" w14:textId="5D7D1C73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bookmarkStart w:id="0" w:name="_GoBack"/>
      <w:r w:rsidR="00573C4F" w:rsidRPr="00934D15">
        <w:rPr>
          <w:rFonts w:ascii="Arial" w:hAnsi="Arial" w:cs="Arial"/>
          <w:b/>
          <w:sz w:val="24"/>
          <w:szCs w:val="24"/>
        </w:rPr>
        <w:t>»</w:t>
      </w:r>
      <w:r w:rsidR="0009200B" w:rsidRPr="00934D15">
        <w:rPr>
          <w:rFonts w:ascii="Arial" w:hAnsi="Arial" w:cs="Arial"/>
          <w:b/>
          <w:sz w:val="24"/>
          <w:szCs w:val="24"/>
        </w:rPr>
        <w:t>Dobava in montaža opreme za OŠ Cerklje ob Krki</w:t>
      </w:r>
      <w:r w:rsidR="00573C4F" w:rsidRPr="00934D15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2B9488C0" w14:textId="2E36B6B0" w:rsidR="00573C4F" w:rsidRDefault="00573C4F" w:rsidP="00C33846"/>
    <w:p w14:paraId="040B5010" w14:textId="77777777" w:rsidR="0009200B" w:rsidRDefault="0009200B" w:rsidP="00C33846"/>
    <w:p w14:paraId="2B9488C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2B9488C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B9488C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B9488C4" w14:textId="2817E533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7C09C7C" w14:textId="77777777" w:rsidR="0009200B" w:rsidRDefault="0009200B" w:rsidP="001B0C7B">
      <w:pPr>
        <w:rPr>
          <w:rFonts w:ascii="Arial" w:hAnsi="Arial" w:cs="Arial"/>
          <w:sz w:val="22"/>
          <w:szCs w:val="22"/>
          <w:u w:val="single"/>
        </w:rPr>
      </w:pPr>
    </w:p>
    <w:p w14:paraId="7578EC0C" w14:textId="77777777" w:rsidR="0009200B" w:rsidRPr="00B20654" w:rsidRDefault="0009200B" w:rsidP="0009200B">
      <w:pPr>
        <w:rPr>
          <w:rFonts w:ascii="Arial" w:hAnsi="Arial" w:cs="Arial"/>
          <w:sz w:val="22"/>
          <w:szCs w:val="22"/>
        </w:rPr>
      </w:pPr>
      <w:r w:rsidRPr="00B20654">
        <w:rPr>
          <w:rFonts w:ascii="Arial" w:hAnsi="Arial" w:cs="Arial"/>
          <w:sz w:val="22"/>
          <w:szCs w:val="22"/>
        </w:rPr>
        <w:t xml:space="preserve">SKLOP 1:  </w:t>
      </w:r>
      <w:r w:rsidRPr="00B206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Pohištvo in ostala oprema</w:t>
      </w:r>
      <w:r w:rsidRPr="00B20654">
        <w:rPr>
          <w:rFonts w:ascii="Arial" w:hAnsi="Arial" w:cs="Arial"/>
          <w:sz w:val="22"/>
          <w:szCs w:val="22"/>
        </w:rPr>
        <w:t xml:space="preserve"> 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2B9488CA" w14:textId="77777777" w:rsidTr="000403A7">
        <w:tc>
          <w:tcPr>
            <w:tcW w:w="558" w:type="dxa"/>
            <w:vAlign w:val="center"/>
          </w:tcPr>
          <w:p w14:paraId="2B9488C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B9488C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9488C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B9488C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9488C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B9488D0" w14:textId="77777777" w:rsidTr="000403A7">
        <w:tc>
          <w:tcPr>
            <w:tcW w:w="558" w:type="dxa"/>
            <w:vAlign w:val="center"/>
          </w:tcPr>
          <w:p w14:paraId="2B9488C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9488C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B9488C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B9488C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9488C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B9488D6" w14:textId="77777777" w:rsidTr="000403A7">
        <w:tc>
          <w:tcPr>
            <w:tcW w:w="558" w:type="dxa"/>
            <w:vAlign w:val="center"/>
          </w:tcPr>
          <w:p w14:paraId="2B9488D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2B9488D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B9488D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B9488D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9488D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B9488DC" w14:textId="77777777" w:rsidTr="000403A7">
        <w:tc>
          <w:tcPr>
            <w:tcW w:w="558" w:type="dxa"/>
            <w:vAlign w:val="center"/>
          </w:tcPr>
          <w:p w14:paraId="2B9488D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2B9488D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B9488D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B9488D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9488D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B9488E2" w14:textId="77777777" w:rsidTr="000403A7">
        <w:tc>
          <w:tcPr>
            <w:tcW w:w="558" w:type="dxa"/>
            <w:vAlign w:val="center"/>
          </w:tcPr>
          <w:p w14:paraId="2B9488D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B9488D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2B9488D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B9488E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9488E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B9488E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B9488E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B9488E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8E6" w14:textId="6DF116F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09F3D1" w14:textId="77777777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AA69723" w14:textId="77777777" w:rsidR="0009200B" w:rsidRDefault="0009200B" w:rsidP="0009200B">
      <w:pPr>
        <w:rPr>
          <w:rFonts w:ascii="Arial" w:hAnsi="Arial" w:cs="Arial"/>
          <w:sz w:val="22"/>
          <w:szCs w:val="22"/>
          <w:u w:val="single"/>
        </w:rPr>
      </w:pPr>
    </w:p>
    <w:p w14:paraId="4795386F" w14:textId="68720E97" w:rsidR="0009200B" w:rsidRPr="00B20654" w:rsidRDefault="0009200B" w:rsidP="0009200B">
      <w:pPr>
        <w:rPr>
          <w:rFonts w:ascii="Arial" w:hAnsi="Arial" w:cs="Arial"/>
          <w:sz w:val="22"/>
          <w:szCs w:val="22"/>
        </w:rPr>
      </w:pPr>
      <w:r w:rsidRPr="00B20654">
        <w:rPr>
          <w:rFonts w:ascii="Arial" w:hAnsi="Arial" w:cs="Arial"/>
          <w:sz w:val="22"/>
          <w:szCs w:val="22"/>
        </w:rPr>
        <w:t xml:space="preserve">SKLOP 2:  </w:t>
      </w:r>
      <w:r w:rsidRPr="00B206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Oprema telovadnice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09200B" w:rsidRPr="009D5D5F" w14:paraId="25E6CDC4" w14:textId="77777777" w:rsidTr="00261FF1">
        <w:tc>
          <w:tcPr>
            <w:tcW w:w="558" w:type="dxa"/>
            <w:vAlign w:val="center"/>
          </w:tcPr>
          <w:p w14:paraId="4899932E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46B014EA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C1F409A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5FE4DDC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7FD926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71C8063A" w14:textId="77777777" w:rsidTr="00261FF1">
        <w:tc>
          <w:tcPr>
            <w:tcW w:w="558" w:type="dxa"/>
            <w:vAlign w:val="center"/>
          </w:tcPr>
          <w:p w14:paraId="2270A934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717F0ED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82A769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09200B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B5D55E3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6B4D12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32008BDF" w14:textId="77777777" w:rsidTr="00261FF1">
        <w:tc>
          <w:tcPr>
            <w:tcW w:w="558" w:type="dxa"/>
            <w:vAlign w:val="center"/>
          </w:tcPr>
          <w:p w14:paraId="21A3C919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23667875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D27F912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18AF5D6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B060BD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79DD9778" w14:textId="77777777" w:rsidTr="00261FF1">
        <w:tc>
          <w:tcPr>
            <w:tcW w:w="558" w:type="dxa"/>
            <w:vAlign w:val="center"/>
          </w:tcPr>
          <w:p w14:paraId="5A02CB58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383FC6EF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01BFA21C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FBAB323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8770A94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50BCB6C9" w14:textId="77777777" w:rsidTr="00261FF1">
        <w:tc>
          <w:tcPr>
            <w:tcW w:w="558" w:type="dxa"/>
            <w:vAlign w:val="center"/>
          </w:tcPr>
          <w:p w14:paraId="4508D047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E2B0D07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49FD28F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25D8C19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9D44DE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2BD1522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5AE0AA91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 w:rsidRPr="0009200B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60C50A9" w14:textId="38AC2BA2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012A9F6" w14:textId="77777777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87D1BDA" w14:textId="77777777" w:rsidR="0009200B" w:rsidRDefault="0009200B" w:rsidP="0009200B">
      <w:pPr>
        <w:rPr>
          <w:rFonts w:ascii="Arial" w:hAnsi="Arial" w:cs="Arial"/>
          <w:sz w:val="22"/>
          <w:szCs w:val="22"/>
        </w:rPr>
      </w:pPr>
      <w:r w:rsidRPr="00B20654">
        <w:rPr>
          <w:rFonts w:ascii="Arial" w:hAnsi="Arial" w:cs="Arial"/>
          <w:sz w:val="22"/>
          <w:szCs w:val="22"/>
        </w:rPr>
        <w:t>SKLOP 3:</w:t>
      </w:r>
      <w:r w:rsidRPr="00B206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Oprema kuhinje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09200B" w:rsidRPr="009D5D5F" w14:paraId="4116B4B8" w14:textId="77777777" w:rsidTr="00261FF1">
        <w:tc>
          <w:tcPr>
            <w:tcW w:w="558" w:type="dxa"/>
            <w:vAlign w:val="center"/>
          </w:tcPr>
          <w:p w14:paraId="6DF2586C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53728F0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2A42D9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053597E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89D2EB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09108860" w14:textId="77777777" w:rsidTr="00261FF1">
        <w:tc>
          <w:tcPr>
            <w:tcW w:w="558" w:type="dxa"/>
            <w:vAlign w:val="center"/>
          </w:tcPr>
          <w:p w14:paraId="1F1FC931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176282E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F03C36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09200B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742B2BE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4CFF5AC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6BA745EA" w14:textId="77777777" w:rsidTr="00261FF1">
        <w:tc>
          <w:tcPr>
            <w:tcW w:w="558" w:type="dxa"/>
            <w:vAlign w:val="center"/>
          </w:tcPr>
          <w:p w14:paraId="5A4C89E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552C07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2ADE6B4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4784296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9F3B01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0C826697" w14:textId="77777777" w:rsidTr="00261FF1">
        <w:tc>
          <w:tcPr>
            <w:tcW w:w="558" w:type="dxa"/>
            <w:vAlign w:val="center"/>
          </w:tcPr>
          <w:p w14:paraId="0B3216D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BA25706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3DF147C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C5AE1B9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59266E5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35CFE3FC" w14:textId="77777777" w:rsidTr="00261FF1">
        <w:tc>
          <w:tcPr>
            <w:tcW w:w="558" w:type="dxa"/>
            <w:vAlign w:val="center"/>
          </w:tcPr>
          <w:p w14:paraId="01A66B07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6864998C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76637DED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1E2F23E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A742C2F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36A1D62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8F5DC1F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 w:rsidRPr="0009200B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7F16FAF" w14:textId="7BCEF78D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DFBCEA3" w14:textId="5E03C777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7103498" w14:textId="77777777" w:rsidR="0009200B" w:rsidRDefault="0009200B" w:rsidP="000920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SKLOP 4: </w:t>
      </w:r>
      <w:r>
        <w:rPr>
          <w:rFonts w:ascii="Arial" w:hAnsi="Arial" w:cs="Arial"/>
          <w:sz w:val="22"/>
          <w:szCs w:val="22"/>
        </w:rPr>
        <w:tab/>
        <w:t>Svetila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09200B" w:rsidRPr="009D5D5F" w14:paraId="6A845B19" w14:textId="77777777" w:rsidTr="00261FF1">
        <w:tc>
          <w:tcPr>
            <w:tcW w:w="558" w:type="dxa"/>
            <w:vAlign w:val="center"/>
          </w:tcPr>
          <w:p w14:paraId="07D79144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3EC8590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3CCD76D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4716303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CF051F1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6185530F" w14:textId="77777777" w:rsidTr="00261FF1">
        <w:tc>
          <w:tcPr>
            <w:tcW w:w="558" w:type="dxa"/>
            <w:vAlign w:val="center"/>
          </w:tcPr>
          <w:p w14:paraId="72A7B209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665E8F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A6787D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09200B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3690E74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05C571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6F794AC4" w14:textId="77777777" w:rsidTr="00261FF1">
        <w:tc>
          <w:tcPr>
            <w:tcW w:w="558" w:type="dxa"/>
            <w:vAlign w:val="center"/>
          </w:tcPr>
          <w:p w14:paraId="52D05A8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E2D3B4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48486EB5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CBF404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45D044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15568076" w14:textId="77777777" w:rsidTr="00261FF1">
        <w:tc>
          <w:tcPr>
            <w:tcW w:w="558" w:type="dxa"/>
            <w:vAlign w:val="center"/>
          </w:tcPr>
          <w:p w14:paraId="1B362589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74AB4A4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5800B01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D6FA118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E83E78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30A2AE5E" w14:textId="77777777" w:rsidTr="00261FF1">
        <w:tc>
          <w:tcPr>
            <w:tcW w:w="558" w:type="dxa"/>
            <w:vAlign w:val="center"/>
          </w:tcPr>
          <w:p w14:paraId="328AF4DA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7E01BB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B9366F7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0E1C967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0F84CAF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C0808FD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0B4DBEA2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 w:rsidRPr="0009200B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52080755" w14:textId="2FC00A63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55B4776" w14:textId="16751828" w:rsidR="0009200B" w:rsidRDefault="0009200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14:paraId="252C8715" w14:textId="77777777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0099C41" w14:textId="77777777" w:rsidR="0009200B" w:rsidRDefault="0009200B" w:rsidP="000920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SKLOP 5: </w:t>
      </w:r>
      <w:r>
        <w:rPr>
          <w:rFonts w:ascii="Arial" w:hAnsi="Arial" w:cs="Arial"/>
          <w:sz w:val="22"/>
          <w:szCs w:val="22"/>
        </w:rPr>
        <w:tab/>
        <w:t>Akustične obloge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09200B" w:rsidRPr="009D5D5F" w14:paraId="289F4D09" w14:textId="77777777" w:rsidTr="00261FF1">
        <w:tc>
          <w:tcPr>
            <w:tcW w:w="558" w:type="dxa"/>
            <w:vAlign w:val="center"/>
          </w:tcPr>
          <w:p w14:paraId="1275EEA8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1515588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4B2C95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6FA125E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29F6981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7822A382" w14:textId="77777777" w:rsidTr="00261FF1">
        <w:tc>
          <w:tcPr>
            <w:tcW w:w="558" w:type="dxa"/>
            <w:vAlign w:val="center"/>
          </w:tcPr>
          <w:p w14:paraId="025B1D94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C8A58EE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829C12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09200B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7AA47D0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A91D844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20688A77" w14:textId="77777777" w:rsidTr="00261FF1">
        <w:tc>
          <w:tcPr>
            <w:tcW w:w="558" w:type="dxa"/>
            <w:vAlign w:val="center"/>
          </w:tcPr>
          <w:p w14:paraId="63E7A74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908AB0D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C96F945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E5CD51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9028300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13207212" w14:textId="77777777" w:rsidTr="00261FF1">
        <w:tc>
          <w:tcPr>
            <w:tcW w:w="558" w:type="dxa"/>
            <w:vAlign w:val="center"/>
          </w:tcPr>
          <w:p w14:paraId="6594CD8C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89E574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0D878D26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43EA76C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A9B20E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6A46930A" w14:textId="77777777" w:rsidTr="00261FF1">
        <w:tc>
          <w:tcPr>
            <w:tcW w:w="558" w:type="dxa"/>
            <w:vAlign w:val="center"/>
          </w:tcPr>
          <w:p w14:paraId="5EC4CBBE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3EC9227F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453D403F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9D6901F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763C9EF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083CFD5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4BC8F91E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 w:rsidRPr="0009200B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3477ACA" w14:textId="77777777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2A9C17" w14:textId="417347EE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398D61D" w14:textId="77777777" w:rsidR="0009200B" w:rsidRPr="00B20654" w:rsidRDefault="0009200B" w:rsidP="000920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SKLOP 6: </w:t>
      </w:r>
      <w:r>
        <w:rPr>
          <w:rFonts w:ascii="Arial" w:hAnsi="Arial" w:cs="Arial"/>
          <w:sz w:val="22"/>
          <w:szCs w:val="22"/>
        </w:rPr>
        <w:tab/>
        <w:t>Pregrade in obloge</w:t>
      </w:r>
      <w:r w:rsidRPr="009141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sten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09200B" w:rsidRPr="009D5D5F" w14:paraId="55320A95" w14:textId="77777777" w:rsidTr="00261FF1">
        <w:tc>
          <w:tcPr>
            <w:tcW w:w="558" w:type="dxa"/>
            <w:vAlign w:val="center"/>
          </w:tcPr>
          <w:p w14:paraId="5D57AC49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77966CE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769B118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CBBD1C5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C6B2333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58831086" w14:textId="77777777" w:rsidTr="00261FF1">
        <w:tc>
          <w:tcPr>
            <w:tcW w:w="558" w:type="dxa"/>
            <w:vAlign w:val="center"/>
          </w:tcPr>
          <w:p w14:paraId="7BCCD2A9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BBAAA1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1CD2CE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09200B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3D0128F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064DD1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2431B85E" w14:textId="77777777" w:rsidTr="00261FF1">
        <w:tc>
          <w:tcPr>
            <w:tcW w:w="558" w:type="dxa"/>
            <w:vAlign w:val="center"/>
          </w:tcPr>
          <w:p w14:paraId="371DDBF7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F8C732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A2AE355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A5FFBE2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F4EFC4B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56A3E134" w14:textId="77777777" w:rsidTr="00261FF1">
        <w:tc>
          <w:tcPr>
            <w:tcW w:w="558" w:type="dxa"/>
            <w:vAlign w:val="center"/>
          </w:tcPr>
          <w:p w14:paraId="227AAFF0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57BC5018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E59949D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DA73A73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37A51E1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9200B" w:rsidRPr="009D5D5F" w14:paraId="1BCCE827" w14:textId="77777777" w:rsidTr="00261FF1">
        <w:tc>
          <w:tcPr>
            <w:tcW w:w="558" w:type="dxa"/>
            <w:vAlign w:val="center"/>
          </w:tcPr>
          <w:p w14:paraId="68037822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68248DEF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D660501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DDAE8E2" w14:textId="77777777" w:rsidR="0009200B" w:rsidRPr="0009200B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224E0B2" w14:textId="77777777" w:rsidR="0009200B" w:rsidRPr="009D5D5F" w:rsidRDefault="0009200B" w:rsidP="00261F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EF2F1B1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92EDEC0" w14:textId="77777777" w:rsidR="0009200B" w:rsidRDefault="0009200B" w:rsidP="0009200B">
      <w:pPr>
        <w:jc w:val="both"/>
        <w:rPr>
          <w:rFonts w:ascii="Arial" w:hAnsi="Arial" w:cs="Arial"/>
          <w:sz w:val="22"/>
          <w:szCs w:val="22"/>
        </w:rPr>
      </w:pPr>
      <w:r w:rsidRPr="0009200B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E9B50DF" w14:textId="77777777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2F4E217" w14:textId="77777777" w:rsidR="0009200B" w:rsidRDefault="0009200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2B9488E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2B9488E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2B9488E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9488E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2B9488E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B9488E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B9488E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2B9488E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2B9488EF" w14:textId="62F58DEE" w:rsidR="001B0C7B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09200B">
        <w:rPr>
          <w:rFonts w:ascii="Arial" w:hAnsi="Arial" w:cs="Arial"/>
          <w:sz w:val="22"/>
          <w:szCs w:val="22"/>
        </w:rPr>
        <w:t xml:space="preserve">V kolikor bo naša ponudba sprejeta, smo pripravljeni z deli pričeti </w:t>
      </w:r>
      <w:r w:rsidR="0009200B" w:rsidRPr="0009200B">
        <w:rPr>
          <w:rFonts w:ascii="Arial" w:hAnsi="Arial" w:cs="Arial"/>
          <w:sz w:val="22"/>
          <w:szCs w:val="22"/>
        </w:rPr>
        <w:t xml:space="preserve">in končati </w:t>
      </w:r>
      <w:r w:rsidRPr="0009200B">
        <w:rPr>
          <w:rFonts w:ascii="Arial" w:hAnsi="Arial" w:cs="Arial"/>
          <w:sz w:val="22"/>
          <w:szCs w:val="22"/>
        </w:rPr>
        <w:t xml:space="preserve">v </w:t>
      </w:r>
      <w:r w:rsidR="0009200B" w:rsidRPr="0009200B">
        <w:rPr>
          <w:rFonts w:ascii="Arial" w:hAnsi="Arial" w:cs="Arial"/>
          <w:sz w:val="22"/>
          <w:szCs w:val="22"/>
        </w:rPr>
        <w:t>rokih iz razpisne dokumentacije</w:t>
      </w:r>
      <w:r w:rsidR="00B71AF0" w:rsidRPr="0009200B">
        <w:rPr>
          <w:rFonts w:ascii="Arial" w:hAnsi="Arial" w:cs="Arial"/>
          <w:sz w:val="22"/>
          <w:szCs w:val="22"/>
        </w:rPr>
        <w:t>.</w:t>
      </w:r>
    </w:p>
    <w:p w14:paraId="25AEA030" w14:textId="6CEEE8BE" w:rsidR="0009200B" w:rsidRPr="006714E0" w:rsidRDefault="0009200B" w:rsidP="0009200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714E0">
        <w:rPr>
          <w:rFonts w:ascii="Arial" w:hAnsi="Arial" w:cs="Arial"/>
          <w:sz w:val="22"/>
          <w:szCs w:val="22"/>
        </w:rPr>
        <w:t xml:space="preserve">Strinjamo se, da bomo dinamiko izvajanja del pripravilo tako, da bo sledila dinamiki izvajanja del </w:t>
      </w:r>
      <w:r>
        <w:rPr>
          <w:rFonts w:ascii="Arial" w:hAnsi="Arial" w:cs="Arial"/>
          <w:sz w:val="22"/>
          <w:szCs w:val="22"/>
        </w:rPr>
        <w:t>rekonstrukcije in dograditve objekta</w:t>
      </w:r>
      <w:r w:rsidRPr="006714E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</w:t>
      </w:r>
      <w:r w:rsidRPr="006714E0">
        <w:rPr>
          <w:rFonts w:ascii="Arial" w:hAnsi="Arial" w:cs="Arial"/>
          <w:sz w:val="22"/>
          <w:szCs w:val="22"/>
        </w:rPr>
        <w:t xml:space="preserve"> termin</w:t>
      </w:r>
      <w:r>
        <w:rPr>
          <w:rFonts w:ascii="Arial" w:hAnsi="Arial" w:cs="Arial"/>
          <w:sz w:val="22"/>
          <w:szCs w:val="22"/>
        </w:rPr>
        <w:t>skim</w:t>
      </w:r>
      <w:r w:rsidRPr="006714E0">
        <w:rPr>
          <w:rFonts w:ascii="Arial" w:hAnsi="Arial" w:cs="Arial"/>
          <w:sz w:val="22"/>
          <w:szCs w:val="22"/>
        </w:rPr>
        <w:t xml:space="preserve"> plan</w:t>
      </w:r>
      <w:r>
        <w:rPr>
          <w:rFonts w:ascii="Arial" w:hAnsi="Arial" w:cs="Arial"/>
          <w:sz w:val="22"/>
          <w:szCs w:val="22"/>
        </w:rPr>
        <w:t>om</w:t>
      </w:r>
      <w:r w:rsidRPr="006714E0">
        <w:rPr>
          <w:rFonts w:ascii="Arial" w:hAnsi="Arial" w:cs="Arial"/>
          <w:sz w:val="22"/>
          <w:szCs w:val="22"/>
        </w:rPr>
        <w:t xml:space="preserve"> izvajalc</w:t>
      </w:r>
      <w:r>
        <w:rPr>
          <w:rFonts w:ascii="Arial" w:hAnsi="Arial" w:cs="Arial"/>
          <w:sz w:val="22"/>
          <w:szCs w:val="22"/>
        </w:rPr>
        <w:t>ev</w:t>
      </w:r>
      <w:r w:rsidRPr="006714E0">
        <w:rPr>
          <w:rFonts w:ascii="Arial" w:hAnsi="Arial" w:cs="Arial"/>
          <w:sz w:val="22"/>
          <w:szCs w:val="22"/>
        </w:rPr>
        <w:t xml:space="preserve"> GO </w:t>
      </w:r>
      <w:r>
        <w:rPr>
          <w:rFonts w:ascii="Arial" w:hAnsi="Arial" w:cs="Arial"/>
          <w:sz w:val="22"/>
          <w:szCs w:val="22"/>
        </w:rPr>
        <w:t xml:space="preserve">in instalacijskih </w:t>
      </w:r>
      <w:r w:rsidRPr="006714E0">
        <w:rPr>
          <w:rFonts w:ascii="Arial" w:hAnsi="Arial" w:cs="Arial"/>
          <w:sz w:val="22"/>
          <w:szCs w:val="22"/>
        </w:rPr>
        <w:t xml:space="preserve">del ter </w:t>
      </w:r>
      <w:r>
        <w:rPr>
          <w:rFonts w:ascii="Arial" w:hAnsi="Arial" w:cs="Arial"/>
          <w:sz w:val="22"/>
          <w:szCs w:val="22"/>
        </w:rPr>
        <w:t xml:space="preserve">da bomo </w:t>
      </w:r>
      <w:r w:rsidRPr="006714E0">
        <w:rPr>
          <w:rFonts w:ascii="Arial" w:hAnsi="Arial" w:cs="Arial"/>
          <w:sz w:val="22"/>
          <w:szCs w:val="22"/>
        </w:rPr>
        <w:t>pravočasno dostavil vsa potrebna dokazila za izvedbo tehničnega pregleda.</w:t>
      </w:r>
    </w:p>
    <w:p w14:paraId="2B9488F0" w14:textId="77777777"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2B9488F1" w14:textId="5152FB13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dokumentacije.</w:t>
      </w:r>
    </w:p>
    <w:p w14:paraId="2B9488F2" w14:textId="051811ED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lastRenderedPageBreak/>
        <w:t xml:space="preserve">Cena ponudbe </w:t>
      </w:r>
      <w:r w:rsidR="0009200B">
        <w:rPr>
          <w:rFonts w:ascii="Arial" w:hAnsi="Arial" w:cs="Arial"/>
          <w:sz w:val="22"/>
          <w:szCs w:val="22"/>
        </w:rPr>
        <w:t xml:space="preserve">na posamezno postavko </w:t>
      </w:r>
      <w:r w:rsidRPr="00856305">
        <w:rPr>
          <w:rFonts w:ascii="Arial" w:hAnsi="Arial" w:cs="Arial"/>
          <w:sz w:val="22"/>
          <w:szCs w:val="22"/>
        </w:rPr>
        <w:t>je fiksna in dokončna do zakl</w:t>
      </w:r>
      <w:r w:rsidR="00B71AF0">
        <w:rPr>
          <w:rFonts w:ascii="Arial" w:hAnsi="Arial" w:cs="Arial"/>
          <w:sz w:val="22"/>
          <w:szCs w:val="22"/>
        </w:rPr>
        <w:t>jučka izvedbe javnega naročila ter</w:t>
      </w:r>
      <w:r w:rsidRPr="00856305">
        <w:rPr>
          <w:rFonts w:ascii="Arial" w:hAnsi="Arial" w:cs="Arial"/>
          <w:sz w:val="22"/>
          <w:szCs w:val="22"/>
        </w:rPr>
        <w:t xml:space="preserve"> vsebuje vse stroške, ki jih bomo imeli z izvedbo javnega naročila, ter da nismo upravičeni do podražitev.  </w:t>
      </w:r>
    </w:p>
    <w:p w14:paraId="2B9488F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2B9488F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8F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8F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8F7" w14:textId="77777777" w:rsidR="00514290" w:rsidRPr="0009200B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09200B">
        <w:rPr>
          <w:rFonts w:ascii="Arial" w:hAnsi="Arial" w:cs="Arial"/>
          <w:b/>
          <w:sz w:val="22"/>
          <w:szCs w:val="22"/>
        </w:rPr>
        <w:t>Priloge</w:t>
      </w:r>
      <w:r w:rsidR="001B0C7B" w:rsidRPr="0009200B">
        <w:rPr>
          <w:rFonts w:ascii="Arial" w:hAnsi="Arial" w:cs="Arial"/>
          <w:b/>
          <w:sz w:val="22"/>
          <w:szCs w:val="22"/>
        </w:rPr>
        <w:t xml:space="preserve">: </w:t>
      </w:r>
    </w:p>
    <w:p w14:paraId="2B9488F8" w14:textId="77777777" w:rsidR="001B0C7B" w:rsidRPr="0009200B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09200B">
        <w:rPr>
          <w:rFonts w:ascii="Arial" w:hAnsi="Arial" w:cs="Arial"/>
          <w:b/>
          <w:sz w:val="22"/>
          <w:szCs w:val="22"/>
        </w:rPr>
        <w:t>Ponudbeni predračun</w:t>
      </w:r>
    </w:p>
    <w:p w14:paraId="2B9488F9" w14:textId="77777777" w:rsidR="00514290" w:rsidRPr="0009200B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09200B">
        <w:rPr>
          <w:rFonts w:ascii="Arial" w:hAnsi="Arial" w:cs="Arial"/>
          <w:b/>
          <w:sz w:val="22"/>
          <w:szCs w:val="22"/>
        </w:rPr>
        <w:t>Akt o skupnem nastopanju</w:t>
      </w:r>
    </w:p>
    <w:p w14:paraId="2B9488FA" w14:textId="77777777" w:rsidR="001B0C7B" w:rsidRPr="0009200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B9488F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8F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8F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8F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8F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9489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B94890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2B94890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B94890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2B94890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48907" w14:textId="77777777" w:rsidR="0097335B" w:rsidRDefault="0097335B" w:rsidP="000B6BBD">
      <w:r>
        <w:separator/>
      </w:r>
    </w:p>
  </w:endnote>
  <w:endnote w:type="continuationSeparator" w:id="0">
    <w:p w14:paraId="2B94890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2B94890D" w14:textId="2C410314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934D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94890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48905" w14:textId="77777777" w:rsidR="0097335B" w:rsidRDefault="0097335B" w:rsidP="000B6BBD">
      <w:r>
        <w:separator/>
      </w:r>
    </w:p>
  </w:footnote>
  <w:footnote w:type="continuationSeparator" w:id="0">
    <w:p w14:paraId="2B94890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4890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94890F" wp14:editId="2B94891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2B94890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B94890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B94890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200B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34D15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B94889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8DE1C-0B68-415E-814B-A8DDB397D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dcterms:created xsi:type="dcterms:W3CDTF">2016-05-19T09:15:00Z</dcterms:created>
  <dcterms:modified xsi:type="dcterms:W3CDTF">2016-12-28T12:37:00Z</dcterms:modified>
</cp:coreProperties>
</file>